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91" w:rsidRPr="007D724A" w:rsidRDefault="00DA598A" w:rsidP="007D724A">
      <w:pPr>
        <w:jc w:val="center"/>
        <w:rPr>
          <w:b/>
          <w:sz w:val="28"/>
        </w:rPr>
      </w:pPr>
      <w:r w:rsidRPr="007D724A">
        <w:rPr>
          <w:b/>
          <w:sz w:val="28"/>
        </w:rPr>
        <w:t>Solicitud de acceso a información pública en 202</w:t>
      </w:r>
      <w:r w:rsidR="00C5616C">
        <w:rPr>
          <w:b/>
          <w:sz w:val="28"/>
        </w:rPr>
        <w:t>6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521"/>
        <w:gridCol w:w="2023"/>
      </w:tblGrid>
      <w:tr w:rsidR="00F14FDF" w:rsidRPr="00F14FDF" w:rsidTr="00F14FDF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Mes</w:t>
            </w:r>
            <w:r w:rsidR="00D94D35">
              <w:rPr>
                <w:rFonts w:eastAsia="Times New Roman" w:cs="Calibri"/>
                <w:color w:val="000000"/>
                <w:lang w:eastAsia="es-ES"/>
              </w:rPr>
              <w:t xml:space="preserve"> / Fecha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Resueltas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Desestimadas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Áreas</w:t>
            </w:r>
          </w:p>
        </w:tc>
      </w:tr>
      <w:tr w:rsidR="00F14FDF" w:rsidRPr="00F14FDF" w:rsidTr="00F14FDF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Enero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D94D35" w:rsidRPr="00F14FDF" w:rsidTr="00F14FDF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D35" w:rsidRPr="00F14FDF" w:rsidRDefault="00D94D35" w:rsidP="00D94D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14/01/2026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D35" w:rsidRPr="00F14FDF" w:rsidRDefault="00D94D35" w:rsidP="00F14F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D35" w:rsidRPr="00F14FDF" w:rsidRDefault="00D94D35" w:rsidP="00F14F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D35" w:rsidRPr="00F14FDF" w:rsidRDefault="00D94D35" w:rsidP="00F14F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D35" w:rsidRPr="00F14FDF" w:rsidRDefault="00D94D35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Sanidad</w:t>
            </w:r>
          </w:p>
        </w:tc>
      </w:tr>
      <w:tr w:rsidR="00F14FDF" w:rsidRPr="00F14FDF" w:rsidTr="00F14FDF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bookmarkStart w:id="0" w:name="_Hlk230347474"/>
            <w:r w:rsidRPr="00F14FDF">
              <w:rPr>
                <w:rFonts w:eastAsia="Times New Roman" w:cs="Calibri"/>
                <w:color w:val="000000"/>
                <w:lang w:eastAsia="es-ES"/>
              </w:rPr>
              <w:t>Febrero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FDF" w:rsidRPr="00F14FDF" w:rsidRDefault="00F14FDF" w:rsidP="00F14FDF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---------------</w:t>
            </w:r>
          </w:p>
        </w:tc>
      </w:tr>
      <w:bookmarkEnd w:id="0"/>
      <w:tr w:rsidR="00D94D35" w:rsidRPr="00F14FDF" w:rsidTr="000C1E3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Marzo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---------------</w:t>
            </w:r>
          </w:p>
        </w:tc>
      </w:tr>
      <w:tr w:rsidR="00D94D35" w:rsidRPr="00F14FDF" w:rsidTr="000C1E3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Abril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---------------</w:t>
            </w:r>
          </w:p>
        </w:tc>
      </w:tr>
      <w:tr w:rsidR="00D94D35" w:rsidRPr="00F14FDF" w:rsidTr="000C1E3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Mayo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D35" w:rsidRPr="00F14FDF" w:rsidRDefault="00D94D35" w:rsidP="000C1E33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F14FDF">
              <w:rPr>
                <w:rFonts w:eastAsia="Times New Roman" w:cs="Calibri"/>
                <w:color w:val="000000"/>
                <w:lang w:eastAsia="es-ES"/>
              </w:rPr>
              <w:t>---------------</w:t>
            </w:r>
          </w:p>
        </w:tc>
      </w:tr>
    </w:tbl>
    <w:p w:rsidR="00DA598A" w:rsidRDefault="00DA598A" w:rsidP="00FA7D97">
      <w:bookmarkStart w:id="1" w:name="_GoBack"/>
      <w:bookmarkEnd w:id="1"/>
    </w:p>
    <w:p w:rsidR="00DA598A" w:rsidRPr="00FA7D97" w:rsidRDefault="00F14FDF" w:rsidP="00FA7D97">
      <w:r>
        <w:rPr>
          <w:noProof/>
        </w:rPr>
        <w:drawing>
          <wp:inline distT="0" distB="0" distL="0" distR="0" wp14:anchorId="4F7AF5DB" wp14:editId="3B36A6A1">
            <wp:extent cx="5153025" cy="2743200"/>
            <wp:effectExtent l="0" t="0" r="9525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2E7845C8-559B-4503-AD3D-4C8BDF09BF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DA598A" w:rsidRPr="00FA7D97" w:rsidSect="00AC0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D724A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D0644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616C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94D35"/>
    <w:rsid w:val="00DA598A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14FDF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62C1DD3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um8ksrvnew\usuarios\malonso\Transparencia\Solicitudes%20de%20informaci&#243;n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Solicitudes de Acceso</a:t>
            </a:r>
            <a:r>
              <a:rPr lang="es-ES" baseline="0"/>
              <a:t> a Informaci</a:t>
            </a:r>
            <a:r>
              <a:rPr lang="es-ES" sz="1400" b="0" i="0" u="none" strike="noStrike" baseline="0">
                <a:effectLst/>
              </a:rPr>
              <a:t>ó</a:t>
            </a:r>
            <a:r>
              <a:rPr lang="es-ES" baseline="0"/>
              <a:t>n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7835203594005463E-2"/>
          <c:y val="0.13467592592592595"/>
          <c:w val="0.79771590473556797"/>
          <c:h val="0.6705398804316127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Hoja1!$H$1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Hoja1!$G$2:$G$4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Hoja1!$H$2:$H$4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25-42A1-9CD0-9C0E32FFD8A0}"/>
            </c:ext>
          </c:extLst>
        </c:ser>
        <c:ser>
          <c:idx val="1"/>
          <c:order val="1"/>
          <c:tx>
            <c:strRef>
              <c:f>Hoja1!$I$1</c:f>
              <c:strCache>
                <c:ptCount val="1"/>
                <c:pt idx="0">
                  <c:v>Resueltas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  <a:sp3d/>
          </c:spPr>
          <c:invertIfNegative val="0"/>
          <c:cat>
            <c:strRef>
              <c:f>Hoja1!$G$2:$G$4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Hoja1!$I$2:$I$4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25-42A1-9CD0-9C0E32FFD8A0}"/>
            </c:ext>
          </c:extLst>
        </c:ser>
        <c:ser>
          <c:idx val="2"/>
          <c:order val="2"/>
          <c:tx>
            <c:strRef>
              <c:f>Hoja1!$J$1</c:f>
              <c:strCache>
                <c:ptCount val="1"/>
                <c:pt idx="0">
                  <c:v>Desestimadas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Hoja1!$G$2:$G$4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Hoja1!$J$2:$J$4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25-42A1-9CD0-9C0E32FFD8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6459279"/>
        <c:axId val="659557471"/>
        <c:axId val="673829999"/>
      </c:bar3DChart>
      <c:catAx>
        <c:axId val="6564592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59557471"/>
        <c:crosses val="autoZero"/>
        <c:auto val="1"/>
        <c:lblAlgn val="ctr"/>
        <c:lblOffset val="100"/>
        <c:noMultiLvlLbl val="0"/>
      </c:catAx>
      <c:valAx>
        <c:axId val="659557471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56459279"/>
        <c:crosses val="autoZero"/>
        <c:crossBetween val="between"/>
        <c:majorUnit val="1"/>
      </c:valAx>
      <c:serAx>
        <c:axId val="67382999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59557471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1F8D-A759-4952-85AE-678FAA54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mcontreras</dc:creator>
  <cp:lastModifiedBy>MARTIN ALONSO</cp:lastModifiedBy>
  <cp:revision>4</cp:revision>
  <cp:lastPrinted>2012-06-04T11:22:00Z</cp:lastPrinted>
  <dcterms:created xsi:type="dcterms:W3CDTF">2026-04-27T15:57:00Z</dcterms:created>
  <dcterms:modified xsi:type="dcterms:W3CDTF">2026-05-22T11:06:00Z</dcterms:modified>
</cp:coreProperties>
</file>