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5700" w:type="dxa"/>
        <w:gridCol w:w="4147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75700" w:type="pct"/>
            <w:vAlign w:val="center"/>
          </w:tcPr>
          <w:p>
            <w:pPr>
              <w:jc w:val="center"/>
            </w:pPr>
            <w:r>
              <w:rPr/>
              <w:t xml:space="preserve">Proveedores y adjudicatarios superiores a 100.000€</w:t>
            </w:r>
          </w:p>
        </w:tc>
        <w:tc>
          <w:tcPr>
            <w:tcW w:w="4147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2026-05-26T07:35:35+00:00</dcterms:created>
  <dcterms:modified xsi:type="dcterms:W3CDTF">2026-05-26T07:35:35+00:00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